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1874" w14:textId="5B7CACEB" w:rsidR="00FA22D1" w:rsidRDefault="00553AD5" w:rsidP="009D2D50">
      <w:pPr>
        <w:jc w:val="both"/>
      </w:pPr>
      <w:r>
        <w:t xml:space="preserve">Warszawa, </w:t>
      </w:r>
      <w:r w:rsidR="00C1581A">
        <w:t>4</w:t>
      </w:r>
      <w:r>
        <w:t xml:space="preserve"> </w:t>
      </w:r>
      <w:r w:rsidR="00C1581A">
        <w:t>lutego</w:t>
      </w:r>
      <w:r>
        <w:t xml:space="preserve"> 2020 r.</w:t>
      </w:r>
    </w:p>
    <w:p w14:paraId="4DA1E644" w14:textId="77777777" w:rsidR="00E16351" w:rsidRDefault="00E16351" w:rsidP="009D2D50">
      <w:pPr>
        <w:jc w:val="both"/>
        <w:rPr>
          <w:b/>
          <w:bCs/>
          <w:color w:val="36A836"/>
          <w:sz w:val="28"/>
          <w:szCs w:val="28"/>
        </w:rPr>
      </w:pPr>
    </w:p>
    <w:p w14:paraId="570BAD85" w14:textId="77777777" w:rsidR="00FA22D1" w:rsidRPr="00FA2977" w:rsidRDefault="006D2784" w:rsidP="009D2D50">
      <w:pPr>
        <w:jc w:val="both"/>
        <w:rPr>
          <w:b/>
          <w:bCs/>
          <w:color w:val="36A836"/>
          <w:sz w:val="28"/>
          <w:szCs w:val="28"/>
        </w:rPr>
      </w:pPr>
      <w:r>
        <w:rPr>
          <w:b/>
          <w:bCs/>
          <w:color w:val="36A836"/>
          <w:sz w:val="28"/>
          <w:szCs w:val="28"/>
        </w:rPr>
        <w:t>NOWA ODSŁONA SERWISU SZOPI.PL</w:t>
      </w:r>
      <w:r w:rsidR="00C10D9C">
        <w:rPr>
          <w:b/>
          <w:bCs/>
          <w:color w:val="36A836"/>
          <w:sz w:val="28"/>
          <w:szCs w:val="28"/>
        </w:rPr>
        <w:t xml:space="preserve"> – JEGO WYGLĄDU</w:t>
      </w:r>
      <w:r w:rsidR="00941766">
        <w:rPr>
          <w:b/>
          <w:bCs/>
          <w:color w:val="36A836"/>
          <w:sz w:val="28"/>
          <w:szCs w:val="28"/>
        </w:rPr>
        <w:t xml:space="preserve"> I </w:t>
      </w:r>
      <w:r w:rsidR="00C10D9C">
        <w:rPr>
          <w:b/>
          <w:bCs/>
          <w:color w:val="36A836"/>
          <w:sz w:val="28"/>
          <w:szCs w:val="28"/>
        </w:rPr>
        <w:t>FUNKCJONALNOŚCI</w:t>
      </w:r>
    </w:p>
    <w:p w14:paraId="6146C265" w14:textId="51FBA1C5" w:rsidR="00E16351" w:rsidRDefault="00D13834" w:rsidP="009D2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Zmieniony</w:t>
      </w:r>
      <w:r w:rsidR="00C10D9C">
        <w:rPr>
          <w:b/>
          <w:bCs/>
          <w:sz w:val="24"/>
          <w:szCs w:val="24"/>
        </w:rPr>
        <w:t xml:space="preserve"> serwis Szopi.pl to przede wszystkim ułatwienia</w:t>
      </w:r>
      <w:r w:rsidR="00941766">
        <w:rPr>
          <w:b/>
          <w:bCs/>
          <w:sz w:val="24"/>
          <w:szCs w:val="24"/>
        </w:rPr>
        <w:t xml:space="preserve"> w </w:t>
      </w:r>
      <w:r w:rsidR="00C10D9C">
        <w:rPr>
          <w:b/>
          <w:bCs/>
          <w:sz w:val="24"/>
          <w:szCs w:val="24"/>
        </w:rPr>
        <w:t>dokonywaniu zakupów za pomocą tej platformy</w:t>
      </w:r>
      <w:r>
        <w:rPr>
          <w:b/>
          <w:bCs/>
          <w:sz w:val="24"/>
          <w:szCs w:val="24"/>
        </w:rPr>
        <w:t>, godzinne okna dostawy i nowe aplikacje IOS i Android.</w:t>
      </w:r>
    </w:p>
    <w:p w14:paraId="729C8729" w14:textId="617E3AAF" w:rsidR="003726C7" w:rsidRPr="00C1581A" w:rsidRDefault="00553AD5" w:rsidP="00553AD5">
      <w:pPr>
        <w:pStyle w:val="Akapitzlist"/>
        <w:numPr>
          <w:ilvl w:val="0"/>
          <w:numId w:val="3"/>
        </w:numPr>
        <w:jc w:val="both"/>
      </w:pPr>
      <w:r w:rsidRPr="00C1581A">
        <w:t>Nowe aplikacje mobilne oraz bardziej przejrzysty wygląd serwisu</w:t>
      </w:r>
    </w:p>
    <w:p w14:paraId="79FA345D" w14:textId="77777777" w:rsidR="00553AD5" w:rsidRPr="00C1581A" w:rsidRDefault="00553AD5" w:rsidP="00553AD5">
      <w:pPr>
        <w:pStyle w:val="Akapitzlist"/>
        <w:numPr>
          <w:ilvl w:val="0"/>
          <w:numId w:val="3"/>
        </w:numPr>
        <w:jc w:val="both"/>
      </w:pPr>
      <w:r w:rsidRPr="00C1581A">
        <w:t>Więcej funkcji przydatnych dla użytkowników Szopi.pl</w:t>
      </w:r>
    </w:p>
    <w:p w14:paraId="0EB7D963" w14:textId="59028D82" w:rsidR="00553AD5" w:rsidRPr="00C1581A" w:rsidRDefault="00553AD5" w:rsidP="00553AD5">
      <w:pPr>
        <w:pStyle w:val="Akapitzlist"/>
        <w:numPr>
          <w:ilvl w:val="0"/>
          <w:numId w:val="3"/>
        </w:numPr>
        <w:jc w:val="both"/>
      </w:pPr>
      <w:r w:rsidRPr="00C1581A">
        <w:t>Promocja – darmowa dostawa</w:t>
      </w:r>
      <w:r w:rsidR="00D13834" w:rsidRPr="00C1581A">
        <w:t xml:space="preserve"> </w:t>
      </w:r>
      <w:r w:rsidR="00261F02" w:rsidRPr="00C1581A">
        <w:t xml:space="preserve">i 20zł </w:t>
      </w:r>
      <w:r w:rsidR="00D13834" w:rsidRPr="00C1581A">
        <w:t>dla rejestrujących się po raz pierwszy</w:t>
      </w:r>
    </w:p>
    <w:p w14:paraId="3A3F6F84" w14:textId="3D79F1D6" w:rsidR="00394966" w:rsidRDefault="003841D5" w:rsidP="009D2D50">
      <w:pPr>
        <w:jc w:val="both"/>
      </w:pPr>
      <w:r>
        <w:t>Zmiany</w:t>
      </w:r>
      <w:r w:rsidR="00941766">
        <w:t xml:space="preserve"> w </w:t>
      </w:r>
      <w:r>
        <w:t xml:space="preserve">serwisie Szopi.pl </w:t>
      </w:r>
      <w:r w:rsidR="00E16351">
        <w:t>polegają</w:t>
      </w:r>
      <w:r>
        <w:t xml:space="preserve"> przede wszystkim</w:t>
      </w:r>
      <w:r w:rsidR="00941766">
        <w:t xml:space="preserve"> </w:t>
      </w:r>
      <w:r w:rsidR="00D13834">
        <w:t>na</w:t>
      </w:r>
      <w:r w:rsidR="00941766">
        <w:t> </w:t>
      </w:r>
      <w:r>
        <w:t>usprawnieniu</w:t>
      </w:r>
      <w:r w:rsidR="00942FC8">
        <w:t xml:space="preserve"> </w:t>
      </w:r>
      <w:r w:rsidR="00941766">
        <w:t>w </w:t>
      </w:r>
      <w:r>
        <w:t>zamawianiu produktów. Możliwe jest to obecnie za pomocą strony www oraz aplikacji mobilnych</w:t>
      </w:r>
      <w:r w:rsidR="00941766">
        <w:t xml:space="preserve"> w </w:t>
      </w:r>
      <w:r>
        <w:t>systemach iOS</w:t>
      </w:r>
      <w:r w:rsidR="00941766">
        <w:t xml:space="preserve"> i </w:t>
      </w:r>
      <w:r>
        <w:t>Android. Zamówienie, złożone zarówno przez aplikację mobilną, jak</w:t>
      </w:r>
      <w:r w:rsidR="00941766">
        <w:t xml:space="preserve"> i </w:t>
      </w:r>
      <w:r>
        <w:t>stronę www może być edytowane</w:t>
      </w:r>
      <w:r w:rsidR="00261F02">
        <w:t xml:space="preserve"> do ostatniej chwili.</w:t>
      </w:r>
      <w:r w:rsidR="00D13834">
        <w:t xml:space="preserve"> </w:t>
      </w:r>
      <w:r>
        <w:t xml:space="preserve">Użytkownicy mogą również precyzyjnie wybrać termin dostawy wskazując </w:t>
      </w:r>
      <w:r w:rsidR="00261F02">
        <w:t xml:space="preserve">odpowiadające </w:t>
      </w:r>
      <w:r>
        <w:t>im, godzinne okno</w:t>
      </w:r>
      <w:r w:rsidR="00261F02">
        <w:t xml:space="preserve">. </w:t>
      </w:r>
      <w:r w:rsidR="00394966" w:rsidRPr="00394966">
        <w:t>Aby uzyskać dostęp do wszystkich nowych funkcji, należy zaktualizować dostęp do konta poprzez ponowną rejestrację.</w:t>
      </w:r>
    </w:p>
    <w:p w14:paraId="2EA60008" w14:textId="4DF9E647" w:rsidR="00394966" w:rsidRDefault="00394966" w:rsidP="009D2D50">
      <w:pPr>
        <w:jc w:val="both"/>
      </w:pPr>
      <w:r>
        <w:t>To, co nie ulega zmianie, to poziom świadczonej usługi. Tak jak wcześniej</w:t>
      </w:r>
      <w:r w:rsidR="00942FC8">
        <w:t>,</w:t>
      </w:r>
      <w:r>
        <w:t xml:space="preserve"> użytkownicy mogą </w:t>
      </w:r>
      <w:r w:rsidR="00942FC8">
        <w:t xml:space="preserve">zrobić zakupy </w:t>
      </w:r>
      <w:r>
        <w:t>za pomocą strony lub aplikacji</w:t>
      </w:r>
      <w:r w:rsidR="00261F02">
        <w:t>, wybierając sklep</w:t>
      </w:r>
      <w:r>
        <w:t>,</w:t>
      </w:r>
      <w:r w:rsidR="00941766">
        <w:t xml:space="preserve"> a </w:t>
      </w:r>
      <w:r>
        <w:t xml:space="preserve">później – produkty znajdujące się na jego półkach. Doświadczony </w:t>
      </w:r>
      <w:proofErr w:type="spellStart"/>
      <w:r>
        <w:t>szoper</w:t>
      </w:r>
      <w:proofErr w:type="spellEnd"/>
      <w:r>
        <w:t xml:space="preserve"> kompletuje osobiście koszyk, mając możliwość kontaktu</w:t>
      </w:r>
      <w:r w:rsidR="00941766">
        <w:t xml:space="preserve"> w </w:t>
      </w:r>
      <w:r>
        <w:t>przypadku braku konkretnego artykułu. Zamówienie trafia do odbiorcy</w:t>
      </w:r>
      <w:r w:rsidR="00941766">
        <w:t xml:space="preserve"> w </w:t>
      </w:r>
      <w:r>
        <w:t>określonym przedziale czasowym. Co ważne – produkty mogą zostać dostarczone</w:t>
      </w:r>
      <w:r w:rsidR="00941766">
        <w:t xml:space="preserve"> w </w:t>
      </w:r>
      <w:r>
        <w:t>ciągu 2</w:t>
      </w:r>
      <w:r w:rsidR="00261F02">
        <w:t xml:space="preserve"> godzin o</w:t>
      </w:r>
      <w:r>
        <w:t>d złożenia zamówienia.</w:t>
      </w:r>
    </w:p>
    <w:p w14:paraId="315C0E05" w14:textId="77777777" w:rsidR="00394966" w:rsidRDefault="00394966" w:rsidP="009D2D50">
      <w:pPr>
        <w:jc w:val="both"/>
      </w:pPr>
      <w:r>
        <w:t>Jesienią ubiegłego roku udziały</w:t>
      </w:r>
      <w:r w:rsidR="00941766">
        <w:t xml:space="preserve"> w </w:t>
      </w:r>
      <w:r>
        <w:t>Szopi.pl zostały przejęte przez włoską spółkę Supermercato24, która świadczy usługi oparte</w:t>
      </w:r>
      <w:r w:rsidR="00941766">
        <w:t xml:space="preserve"> o </w:t>
      </w:r>
      <w:r w:rsidR="00721E26">
        <w:t>ten sam model biznesowy</w:t>
      </w:r>
      <w:r w:rsidR="003701B3">
        <w:t xml:space="preserve"> – zakupów</w:t>
      </w:r>
      <w:r w:rsidR="00941766">
        <w:t xml:space="preserve"> w </w:t>
      </w:r>
      <w:r w:rsidR="003701B3">
        <w:t>pobliskich sklepach</w:t>
      </w:r>
      <w:r w:rsidR="00941766">
        <w:t xml:space="preserve"> i </w:t>
      </w:r>
      <w:r w:rsidR="003701B3">
        <w:t xml:space="preserve">realizowanych przez </w:t>
      </w:r>
      <w:proofErr w:type="spellStart"/>
      <w:r w:rsidR="009647B0">
        <w:t>s</w:t>
      </w:r>
      <w:r w:rsidR="003701B3">
        <w:t>zoperów</w:t>
      </w:r>
      <w:proofErr w:type="spellEnd"/>
      <w:r w:rsidR="003701B3">
        <w:t xml:space="preserve">. Zakup polskiej platformy Szopi.pl jest związane ze strategią wzrostu firmy na </w:t>
      </w:r>
      <w:r w:rsidR="00841BB5">
        <w:t>kolejnych</w:t>
      </w:r>
      <w:r w:rsidR="003701B3">
        <w:t xml:space="preserve"> rynkach europejskich. </w:t>
      </w:r>
      <w:r w:rsidR="003701B3" w:rsidRPr="006A7F8B">
        <w:rPr>
          <w:rFonts w:eastAsia="Times New Roman" w:cs="Calibri"/>
          <w:color w:val="000000"/>
          <w:lang w:eastAsia="pl-PL"/>
        </w:rPr>
        <w:t>Założone</w:t>
      </w:r>
      <w:r w:rsidR="00941766">
        <w:rPr>
          <w:rFonts w:eastAsia="Times New Roman" w:cs="Calibri"/>
          <w:color w:val="000000"/>
          <w:lang w:eastAsia="pl-PL"/>
        </w:rPr>
        <w:t xml:space="preserve"> w </w:t>
      </w:r>
      <w:r w:rsidR="003701B3" w:rsidRPr="006A7F8B">
        <w:rPr>
          <w:rFonts w:eastAsia="Times New Roman" w:cs="Calibri"/>
          <w:color w:val="000000"/>
          <w:lang w:eastAsia="pl-PL"/>
        </w:rPr>
        <w:t xml:space="preserve">2016 roku </w:t>
      </w:r>
      <w:r w:rsidR="003701B3" w:rsidRPr="009647B0">
        <w:rPr>
          <w:rFonts w:eastAsia="Times New Roman" w:cs="Calibri"/>
          <w:color w:val="000000"/>
          <w:lang w:eastAsia="pl-PL"/>
        </w:rPr>
        <w:t>Szopi.pl</w:t>
      </w:r>
      <w:r w:rsidR="003701B3" w:rsidRPr="006A7F8B">
        <w:rPr>
          <w:rFonts w:eastAsia="Times New Roman" w:cs="Calibri"/>
          <w:color w:val="000000"/>
          <w:lang w:eastAsia="pl-PL"/>
        </w:rPr>
        <w:t xml:space="preserve"> działa</w:t>
      </w:r>
      <w:r w:rsidR="00941766">
        <w:rPr>
          <w:rFonts w:eastAsia="Times New Roman" w:cs="Calibri"/>
          <w:color w:val="000000"/>
          <w:lang w:eastAsia="pl-PL"/>
        </w:rPr>
        <w:t xml:space="preserve"> w </w:t>
      </w:r>
      <w:r w:rsidR="003701B3" w:rsidRPr="006A7F8B">
        <w:rPr>
          <w:rFonts w:eastAsia="Times New Roman" w:cs="Calibri"/>
          <w:color w:val="000000"/>
          <w:lang w:eastAsia="pl-PL"/>
        </w:rPr>
        <w:t>Warszawie, Krakowie, Wrocławiu</w:t>
      </w:r>
      <w:r w:rsidR="00941766">
        <w:rPr>
          <w:rFonts w:eastAsia="Times New Roman" w:cs="Calibri"/>
          <w:color w:val="000000"/>
          <w:lang w:eastAsia="pl-PL"/>
        </w:rPr>
        <w:t xml:space="preserve"> i </w:t>
      </w:r>
      <w:r w:rsidR="003701B3" w:rsidRPr="006A7F8B">
        <w:rPr>
          <w:rFonts w:eastAsia="Times New Roman" w:cs="Calibri"/>
          <w:color w:val="000000"/>
          <w:lang w:eastAsia="pl-PL"/>
        </w:rPr>
        <w:t>Poznaniu. Zajmuje się dostarczaniem produktów</w:t>
      </w:r>
      <w:r w:rsidR="00941766">
        <w:rPr>
          <w:rFonts w:eastAsia="Times New Roman" w:cs="Calibri"/>
          <w:color w:val="000000"/>
          <w:lang w:eastAsia="pl-PL"/>
        </w:rPr>
        <w:t xml:space="preserve"> z </w:t>
      </w:r>
      <w:r w:rsidR="003701B3" w:rsidRPr="006A7F8B">
        <w:rPr>
          <w:rFonts w:eastAsia="Times New Roman" w:cs="Calibri"/>
          <w:color w:val="000000"/>
          <w:lang w:eastAsia="pl-PL"/>
        </w:rPr>
        <w:t>największych polskich supermarketów</w:t>
      </w:r>
      <w:r w:rsidR="00941766">
        <w:rPr>
          <w:rFonts w:eastAsia="Times New Roman" w:cs="Calibri"/>
          <w:color w:val="000000"/>
          <w:lang w:eastAsia="pl-PL"/>
        </w:rPr>
        <w:t xml:space="preserve"> i </w:t>
      </w:r>
      <w:r w:rsidR="003701B3" w:rsidRPr="006A7F8B">
        <w:rPr>
          <w:rFonts w:eastAsia="Times New Roman" w:cs="Calibri"/>
          <w:color w:val="000000"/>
          <w:lang w:eastAsia="pl-PL"/>
        </w:rPr>
        <w:t>dyskontów, takich jak: Carrefour, Auchan, Biedronka czy Lidl. Szopi obsłużyło już ponad 100 000 zamówień</w:t>
      </w:r>
      <w:r w:rsidR="009647B0">
        <w:rPr>
          <w:rFonts w:eastAsia="Times New Roman" w:cs="Calibri"/>
          <w:color w:val="000000"/>
          <w:lang w:eastAsia="pl-PL"/>
        </w:rPr>
        <w:t>. Firma planuje rozpoczęcie świadczenia usług</w:t>
      </w:r>
      <w:r w:rsidR="00941766">
        <w:rPr>
          <w:rFonts w:eastAsia="Times New Roman" w:cs="Calibri"/>
          <w:color w:val="000000"/>
          <w:lang w:eastAsia="pl-PL"/>
        </w:rPr>
        <w:t xml:space="preserve"> w </w:t>
      </w:r>
      <w:r w:rsidR="009647B0">
        <w:rPr>
          <w:rFonts w:eastAsia="Times New Roman" w:cs="Calibri"/>
          <w:color w:val="000000"/>
          <w:lang w:eastAsia="pl-PL"/>
        </w:rPr>
        <w:t>innych polskich miastach oraz rozszerzenie sklepów partnerskich.</w:t>
      </w:r>
    </w:p>
    <w:p w14:paraId="3392AADC" w14:textId="6128FDE6" w:rsidR="00394966" w:rsidRDefault="009647B0" w:rsidP="009D2D50">
      <w:pPr>
        <w:jc w:val="both"/>
      </w:pPr>
      <w:r>
        <w:t>„</w:t>
      </w:r>
      <w:r w:rsidR="00261F02">
        <w:rPr>
          <w:i/>
        </w:rPr>
        <w:t>Cieszę się, że oddajemy naszym klientom nowy serwis</w:t>
      </w:r>
      <w:r w:rsidR="004E0B2F">
        <w:rPr>
          <w:i/>
        </w:rPr>
        <w:t xml:space="preserve">, funkcjonalności </w:t>
      </w:r>
      <w:r w:rsidR="00261F02">
        <w:rPr>
          <w:i/>
        </w:rPr>
        <w:t>i aplikacje.</w:t>
      </w:r>
      <w:r w:rsidRPr="00553AD5">
        <w:rPr>
          <w:i/>
        </w:rPr>
        <w:t>. Miło mi poinformować, że dla osób, które zaktualizują dostęp do serwisu Szopi.pl przygotowaliśmy kod WITAJCIE01 skutkujący jednorazową darmową dostawą zakupów oraz rabatem</w:t>
      </w:r>
      <w:r w:rsidR="00941766">
        <w:rPr>
          <w:i/>
        </w:rPr>
        <w:t xml:space="preserve"> w </w:t>
      </w:r>
      <w:r w:rsidRPr="00553AD5">
        <w:rPr>
          <w:i/>
        </w:rPr>
        <w:t>wysokości 15%</w:t>
      </w:r>
      <w:r w:rsidR="00261F02">
        <w:rPr>
          <w:i/>
        </w:rPr>
        <w:t xml:space="preserve"> i 20 zł.</w:t>
      </w:r>
      <w:r w:rsidRPr="00553AD5">
        <w:rPr>
          <w:i/>
        </w:rPr>
        <w:t xml:space="preserve"> Kod jest ważny </w:t>
      </w:r>
      <w:bookmarkStart w:id="0" w:name="_GoBack"/>
      <w:bookmarkEnd w:id="0"/>
      <w:r w:rsidRPr="00553AD5">
        <w:rPr>
          <w:i/>
        </w:rPr>
        <w:t>do 29</w:t>
      </w:r>
      <w:r w:rsidR="00E16351">
        <w:rPr>
          <w:i/>
        </w:rPr>
        <w:t xml:space="preserve"> lutego </w:t>
      </w:r>
      <w:r w:rsidR="00941766">
        <w:rPr>
          <w:i/>
        </w:rPr>
        <w:t>z </w:t>
      </w:r>
      <w:r w:rsidRPr="00553AD5">
        <w:rPr>
          <w:i/>
        </w:rPr>
        <w:t>zamówieniami powyżej 80 zł</w:t>
      </w:r>
      <w:r>
        <w:t>” –</w:t>
      </w:r>
      <w:r w:rsidR="00E16351">
        <w:t xml:space="preserve"> </w:t>
      </w:r>
      <w:r w:rsidR="00553AD5" w:rsidRPr="004C0F2C">
        <w:rPr>
          <w:rFonts w:eastAsia="Times New Roman" w:cs="Calibri"/>
          <w:b/>
          <w:bCs/>
          <w:color w:val="000000"/>
          <w:lang w:eastAsia="pl-PL"/>
        </w:rPr>
        <w:t xml:space="preserve">Anna Podkowińska, </w:t>
      </w:r>
      <w:r w:rsidR="00553AD5">
        <w:rPr>
          <w:rFonts w:eastAsia="Times New Roman" w:cs="Calibri"/>
          <w:b/>
          <w:bCs/>
          <w:color w:val="000000"/>
          <w:lang w:eastAsia="pl-PL"/>
        </w:rPr>
        <w:t>dyrektor zarządzający</w:t>
      </w:r>
      <w:r w:rsidR="00553AD5" w:rsidRPr="004C0F2C">
        <w:rPr>
          <w:rFonts w:eastAsia="Times New Roman" w:cs="Calibri"/>
          <w:b/>
          <w:bCs/>
          <w:color w:val="000000"/>
          <w:lang w:eastAsia="pl-PL"/>
        </w:rPr>
        <w:t xml:space="preserve"> Supermercato24</w:t>
      </w:r>
      <w:r w:rsidR="00941766">
        <w:rPr>
          <w:rFonts w:eastAsia="Times New Roman" w:cs="Calibri"/>
          <w:b/>
          <w:bCs/>
          <w:color w:val="000000"/>
          <w:lang w:eastAsia="pl-PL"/>
        </w:rPr>
        <w:t xml:space="preserve"> w </w:t>
      </w:r>
      <w:r w:rsidR="00553AD5" w:rsidRPr="004C0F2C">
        <w:rPr>
          <w:rFonts w:eastAsia="Times New Roman" w:cs="Calibri"/>
          <w:b/>
          <w:bCs/>
          <w:color w:val="000000"/>
          <w:lang w:eastAsia="pl-PL"/>
        </w:rPr>
        <w:t>Polsce</w:t>
      </w:r>
      <w:r w:rsidR="00553AD5" w:rsidRPr="006A7F8B">
        <w:rPr>
          <w:rFonts w:eastAsia="Times New Roman" w:cs="Calibri"/>
          <w:color w:val="000000"/>
          <w:lang w:eastAsia="pl-PL"/>
        </w:rPr>
        <w:t xml:space="preserve"> </w:t>
      </w:r>
    </w:p>
    <w:p w14:paraId="1CB199FC" w14:textId="77777777" w:rsidR="00FA22D1" w:rsidRDefault="00FA22D1" w:rsidP="009D2D50">
      <w:pPr>
        <w:jc w:val="both"/>
      </w:pPr>
      <w:r>
        <w:t>Kontakt dla prasy:</w:t>
      </w:r>
    </w:p>
    <w:p w14:paraId="646D06C7" w14:textId="77777777" w:rsidR="00FA22D1" w:rsidRDefault="00FA22D1" w:rsidP="00FA22D1">
      <w:pPr>
        <w:spacing w:after="0"/>
        <w:jc w:val="both"/>
      </w:pPr>
      <w:r>
        <w:t>Bartosz Lewicki</w:t>
      </w:r>
    </w:p>
    <w:p w14:paraId="45A9DCE8" w14:textId="77777777" w:rsidR="00FA22D1" w:rsidRDefault="00FA22D1" w:rsidP="00FA22D1">
      <w:pPr>
        <w:spacing w:after="0"/>
        <w:jc w:val="both"/>
      </w:pPr>
      <w:r>
        <w:t>Tel. 693 55 54 53</w:t>
      </w:r>
    </w:p>
    <w:p w14:paraId="208C773E" w14:textId="77777777" w:rsidR="00FA22D1" w:rsidRPr="00D35271" w:rsidRDefault="00FA22D1" w:rsidP="00FA22D1">
      <w:pPr>
        <w:spacing w:after="0"/>
        <w:jc w:val="both"/>
        <w:rPr>
          <w:lang w:val="en-US"/>
        </w:rPr>
      </w:pPr>
      <w:r w:rsidRPr="00D35271">
        <w:rPr>
          <w:lang w:val="en-US"/>
        </w:rPr>
        <w:lastRenderedPageBreak/>
        <w:t>Mail bartosz.lewicki@lbrelations.pl</w:t>
      </w:r>
    </w:p>
    <w:p w14:paraId="47C73986" w14:textId="77777777" w:rsidR="00FA22D1" w:rsidRPr="00D35271" w:rsidRDefault="00FA22D1" w:rsidP="009D2D50">
      <w:pPr>
        <w:jc w:val="both"/>
        <w:rPr>
          <w:lang w:val="en-US"/>
        </w:rPr>
      </w:pPr>
    </w:p>
    <w:p w14:paraId="40F6A5C4" w14:textId="77777777" w:rsidR="00FA22D1" w:rsidRPr="00D35271" w:rsidRDefault="00FA22D1" w:rsidP="00FA22D1">
      <w:pPr>
        <w:jc w:val="center"/>
        <w:rPr>
          <w:lang w:val="en-US"/>
        </w:rPr>
      </w:pPr>
      <w:r w:rsidRPr="00D35271">
        <w:rPr>
          <w:lang w:val="en-US"/>
        </w:rPr>
        <w:t>#</w:t>
      </w:r>
      <w:r w:rsidRPr="00D35271">
        <w:rPr>
          <w:lang w:val="en-US"/>
        </w:rPr>
        <w:tab/>
        <w:t>#</w:t>
      </w:r>
      <w:r w:rsidRPr="00D35271">
        <w:rPr>
          <w:lang w:val="en-US"/>
        </w:rPr>
        <w:tab/>
        <w:t>#</w:t>
      </w:r>
    </w:p>
    <w:p w14:paraId="5142331C" w14:textId="77777777" w:rsidR="00DA240A" w:rsidRDefault="00745A57" w:rsidP="009D2D50">
      <w:pPr>
        <w:jc w:val="both"/>
      </w:pPr>
      <w:r>
        <w:t>Supermercato24 to najszybciej rozwijająca się</w:t>
      </w:r>
      <w:r w:rsidR="00941766">
        <w:t xml:space="preserve"> w </w:t>
      </w:r>
      <w:r>
        <w:t>Europie platforma służąca do zakupów spożywczych</w:t>
      </w:r>
      <w:r w:rsidR="00062C0D">
        <w:t xml:space="preserve"> on-line</w:t>
      </w:r>
      <w:r>
        <w:t>. Pomysł narodził się</w:t>
      </w:r>
      <w:r w:rsidR="00941766">
        <w:t xml:space="preserve"> z </w:t>
      </w:r>
      <w:r>
        <w:t>rosnącej potrzeby oddania ludziom jednej</w:t>
      </w:r>
      <w:r w:rsidR="00941766">
        <w:t xml:space="preserve"> z </w:t>
      </w:r>
      <w:r>
        <w:t>najcenniejszych rzeczy</w:t>
      </w:r>
      <w:r w:rsidR="00941766">
        <w:t xml:space="preserve"> w </w:t>
      </w:r>
      <w:r>
        <w:t>życiu: ich czasu. Użytkownicy Supermercato24 mogą dokonywać zdalnych zakupów</w:t>
      </w:r>
      <w:r w:rsidR="00941766">
        <w:t xml:space="preserve"> w </w:t>
      </w:r>
      <w:r>
        <w:t>swoich ulubionych sklepach, wybierać produkty</w:t>
      </w:r>
      <w:r w:rsidR="00941766">
        <w:t xml:space="preserve"> z </w:t>
      </w:r>
      <w:r w:rsidR="00062C0D">
        <w:t>ich różnorodnej</w:t>
      </w:r>
      <w:r>
        <w:t xml:space="preserve"> oferty</w:t>
      </w:r>
      <w:r w:rsidR="001F7F66">
        <w:t xml:space="preserve"> oraz</w:t>
      </w:r>
      <w:r>
        <w:t xml:space="preserve"> korzystać</w:t>
      </w:r>
      <w:r w:rsidR="00941766">
        <w:t xml:space="preserve"> z </w:t>
      </w:r>
      <w:r>
        <w:t>licznych promocji</w:t>
      </w:r>
      <w:r w:rsidR="001F7F66">
        <w:t>. Dodatkowym atutem jest realizacja zamówienia na określoną godzinę,</w:t>
      </w:r>
      <w:r w:rsidR="00DA240A">
        <w:t xml:space="preserve"> </w:t>
      </w:r>
      <w:r w:rsidR="001F7F66">
        <w:t xml:space="preserve">tego samego dnia, przez </w:t>
      </w:r>
      <w:r w:rsidR="00DA240A">
        <w:t xml:space="preserve">dedykowanego </w:t>
      </w:r>
      <w:proofErr w:type="spellStart"/>
      <w:r w:rsidR="00DA240A">
        <w:t>szopera</w:t>
      </w:r>
      <w:proofErr w:type="spellEnd"/>
      <w:r w:rsidR="001F7F66">
        <w:t>, który odpowiada zarówno za zakupy, transport</w:t>
      </w:r>
      <w:r w:rsidR="00062C0D">
        <w:t>, jak</w:t>
      </w:r>
      <w:r w:rsidR="00941766">
        <w:t xml:space="preserve"> i </w:t>
      </w:r>
      <w:r w:rsidR="001F7F66">
        <w:t>dostawę</w:t>
      </w:r>
      <w:r w:rsidR="00DA240A">
        <w:t xml:space="preserve"> do domu</w:t>
      </w:r>
      <w:r w:rsidR="001F7F66">
        <w:t xml:space="preserve">. </w:t>
      </w:r>
    </w:p>
    <w:p w14:paraId="73AF8A04" w14:textId="40FBAB30" w:rsidR="009D2D50" w:rsidRDefault="001F7F66" w:rsidP="00941766">
      <w:pPr>
        <w:jc w:val="both"/>
      </w:pPr>
      <w:r>
        <w:t xml:space="preserve">Dzięki zakupowi platformy </w:t>
      </w:r>
      <w:r w:rsidR="00D24943">
        <w:t>Z</w:t>
      </w:r>
      <w:r>
        <w:t xml:space="preserve">zopi.pl model usługi </w:t>
      </w:r>
      <w:r w:rsidR="00062C0D">
        <w:t xml:space="preserve">Supermercato24, </w:t>
      </w:r>
      <w:r>
        <w:t>gwarantujący najwyższą jakość usługi jest</w:t>
      </w:r>
      <w:r w:rsidR="00DA240A">
        <w:t xml:space="preserve"> już</w:t>
      </w:r>
      <w:r>
        <w:t xml:space="preserve"> dostępn</w:t>
      </w:r>
      <w:r w:rsidR="00062C0D">
        <w:t>y</w:t>
      </w:r>
      <w:r w:rsidR="00941766">
        <w:t xml:space="preserve"> w </w:t>
      </w:r>
      <w:r>
        <w:t>Polsce</w:t>
      </w:r>
      <w:r w:rsidR="00941766">
        <w:t xml:space="preserve"> w </w:t>
      </w:r>
      <w:r w:rsidR="00DA240A">
        <w:t>czterech miastach</w:t>
      </w:r>
      <w:r w:rsidR="00941766">
        <w:t xml:space="preserve"> i </w:t>
      </w:r>
      <w:r>
        <w:t>będzie sukcesywnie wprowadzan</w:t>
      </w:r>
      <w:r w:rsidR="00062C0D">
        <w:t>y</w:t>
      </w:r>
      <w:r w:rsidR="00941766">
        <w:t xml:space="preserve"> w </w:t>
      </w:r>
      <w:r w:rsidR="00062C0D">
        <w:t>kolejnych</w:t>
      </w:r>
      <w:r w:rsidR="00DA240A">
        <w:t>.</w:t>
      </w:r>
    </w:p>
    <w:sectPr w:rsidR="009D2D50" w:rsidSect="00FA22D1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D3E7" w14:textId="77777777" w:rsidR="005A1F85" w:rsidRDefault="005A1F85" w:rsidP="00FA22D1">
      <w:pPr>
        <w:spacing w:after="0" w:line="240" w:lineRule="auto"/>
      </w:pPr>
      <w:r>
        <w:separator/>
      </w:r>
    </w:p>
  </w:endnote>
  <w:endnote w:type="continuationSeparator" w:id="0">
    <w:p w14:paraId="3247563C" w14:textId="77777777" w:rsidR="005A1F85" w:rsidRDefault="005A1F85" w:rsidP="00FA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6A35" w14:textId="77777777" w:rsidR="00E16351" w:rsidRDefault="00FA22D1">
    <w:pPr>
      <w:pStyle w:val="Stopka"/>
    </w:pPr>
    <w:r>
      <w:tab/>
    </w:r>
    <w:hyperlink r:id="rId1" w:history="1">
      <w:r w:rsidR="00E16351" w:rsidRPr="00005540">
        <w:rPr>
          <w:rStyle w:val="Hipercze"/>
        </w:rPr>
        <w:t>www.szopi.pl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4089" w14:textId="77777777" w:rsidR="005A1F85" w:rsidRDefault="005A1F85" w:rsidP="00FA22D1">
      <w:pPr>
        <w:spacing w:after="0" w:line="240" w:lineRule="auto"/>
      </w:pPr>
      <w:r>
        <w:separator/>
      </w:r>
    </w:p>
  </w:footnote>
  <w:footnote w:type="continuationSeparator" w:id="0">
    <w:p w14:paraId="67EDD090" w14:textId="77777777" w:rsidR="005A1F85" w:rsidRDefault="005A1F85" w:rsidP="00FA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65EF" w14:textId="77777777" w:rsidR="00FA22D1" w:rsidRDefault="00FA22D1" w:rsidP="00FA22D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80FD6" wp14:editId="1C845EBC">
          <wp:simplePos x="0" y="0"/>
          <wp:positionH relativeFrom="column">
            <wp:posOffset>-4445</wp:posOffset>
          </wp:positionH>
          <wp:positionV relativeFrom="paragraph">
            <wp:posOffset>-269240</wp:posOffset>
          </wp:positionV>
          <wp:extent cx="2178050" cy="874395"/>
          <wp:effectExtent l="0" t="0" r="0" b="0"/>
          <wp:wrapSquare wrapText="bothSides"/>
          <wp:docPr id="12" name="Obraz 12" descr="Znalezione obrazy dla zapytania supermercato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upermercato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3" t="24222" r="10413" b="24000"/>
                  <a:stretch/>
                </pic:blipFill>
                <pic:spPr bwMode="auto">
                  <a:xfrm>
                    <a:off x="0" y="0"/>
                    <a:ext cx="21780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A282ED" w14:textId="77777777" w:rsidR="00FA22D1" w:rsidRDefault="00FA22D1" w:rsidP="00FA22D1">
    <w:pPr>
      <w:pStyle w:val="Nagwek"/>
    </w:pPr>
  </w:p>
  <w:p w14:paraId="708596BC" w14:textId="77777777" w:rsidR="00FA22D1" w:rsidRPr="00FA22D1" w:rsidRDefault="00FA22D1" w:rsidP="00FA22D1">
    <w:pPr>
      <w:pStyle w:val="Nagwek"/>
    </w:pPr>
    <w:r>
      <w:tab/>
    </w:r>
    <w:r>
      <w:tab/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672D2B"/>
    <w:multiLevelType w:val="hybridMultilevel"/>
    <w:tmpl w:val="04D2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87D"/>
    <w:multiLevelType w:val="hybridMultilevel"/>
    <w:tmpl w:val="173E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84"/>
    <w:rsid w:val="00062C0D"/>
    <w:rsid w:val="00144050"/>
    <w:rsid w:val="00192F3E"/>
    <w:rsid w:val="001F382F"/>
    <w:rsid w:val="001F7F66"/>
    <w:rsid w:val="00261F02"/>
    <w:rsid w:val="002F6428"/>
    <w:rsid w:val="003701B3"/>
    <w:rsid w:val="003726C7"/>
    <w:rsid w:val="003734C1"/>
    <w:rsid w:val="00373DAB"/>
    <w:rsid w:val="003841D5"/>
    <w:rsid w:val="00394966"/>
    <w:rsid w:val="003B2274"/>
    <w:rsid w:val="003F4535"/>
    <w:rsid w:val="004401AB"/>
    <w:rsid w:val="004E0B2F"/>
    <w:rsid w:val="00553AD5"/>
    <w:rsid w:val="00582301"/>
    <w:rsid w:val="00593B6E"/>
    <w:rsid w:val="005A1F85"/>
    <w:rsid w:val="00645D57"/>
    <w:rsid w:val="006A311F"/>
    <w:rsid w:val="006D2784"/>
    <w:rsid w:val="00721E26"/>
    <w:rsid w:val="00745A57"/>
    <w:rsid w:val="007C762A"/>
    <w:rsid w:val="00841BB5"/>
    <w:rsid w:val="00844D88"/>
    <w:rsid w:val="00941766"/>
    <w:rsid w:val="00942FC8"/>
    <w:rsid w:val="009647B0"/>
    <w:rsid w:val="009D2D50"/>
    <w:rsid w:val="00A56F71"/>
    <w:rsid w:val="00A77CBE"/>
    <w:rsid w:val="00A81D67"/>
    <w:rsid w:val="00A97DB9"/>
    <w:rsid w:val="00AA52F5"/>
    <w:rsid w:val="00B029FF"/>
    <w:rsid w:val="00B063A3"/>
    <w:rsid w:val="00B61CE8"/>
    <w:rsid w:val="00C10D9C"/>
    <w:rsid w:val="00C1581A"/>
    <w:rsid w:val="00CA746B"/>
    <w:rsid w:val="00CC71FE"/>
    <w:rsid w:val="00D13834"/>
    <w:rsid w:val="00D24943"/>
    <w:rsid w:val="00D35271"/>
    <w:rsid w:val="00D678FF"/>
    <w:rsid w:val="00D901C4"/>
    <w:rsid w:val="00DA240A"/>
    <w:rsid w:val="00E13DD9"/>
    <w:rsid w:val="00E16351"/>
    <w:rsid w:val="00ED4F8C"/>
    <w:rsid w:val="00FA22D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EA4A5"/>
  <w15:chartTrackingRefBased/>
  <w15:docId w15:val="{5E1D5373-60F6-4464-B558-4AEE76D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DAB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E8"/>
    <w:pPr>
      <w:keepNext/>
      <w:keepLines/>
      <w:spacing w:before="120" w:line="259" w:lineRule="auto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E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D1"/>
  </w:style>
  <w:style w:type="paragraph" w:styleId="Stopka">
    <w:name w:val="footer"/>
    <w:basedOn w:val="Normalny"/>
    <w:link w:val="Stopka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D1"/>
  </w:style>
  <w:style w:type="character" w:styleId="Hipercze">
    <w:name w:val="Hyperlink"/>
    <w:basedOn w:val="Domylnaczcionkaakapitu"/>
    <w:uiPriority w:val="99"/>
    <w:unhideWhenUsed/>
    <w:rsid w:val="00FA22D1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0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2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2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2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op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1003%20Szablon%20informacja%20prasowa%20S24%20PL.dotx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20191003 Szablon informacja prasowa S24 PL</Template>
  <TotalTime>3</TotalTime>
  <Pages>2</Pages>
  <Words>484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Bartosz Lewicki</cp:lastModifiedBy>
  <cp:revision>2</cp:revision>
  <dcterms:created xsi:type="dcterms:W3CDTF">2020-02-04T09:32:00Z</dcterms:created>
  <dcterms:modified xsi:type="dcterms:W3CDTF">2020-02-04T09:32:00Z</dcterms:modified>
</cp:coreProperties>
</file>